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5BDA69" w14:textId="77777777" w:rsidR="005979B8" w:rsidRPr="005979B8" w:rsidRDefault="005979B8" w:rsidP="005979B8">
      <w:pPr>
        <w:widowControl w:val="0"/>
        <w:tabs>
          <w:tab w:val="left" w:pos="4253"/>
        </w:tabs>
        <w:autoSpaceDE w:val="0"/>
        <w:autoSpaceDN w:val="0"/>
        <w:adjustRightInd w:val="0"/>
        <w:spacing w:line="220" w:lineRule="atLeast"/>
        <w:jc w:val="both"/>
        <w:rPr>
          <w:rFonts w:ascii="Times New Roman" w:eastAsia="Times New Roman" w:hAnsi="Times New Roman" w:cs="Times New Roman"/>
          <w:sz w:val="32"/>
          <w:szCs w:val="32"/>
          <w:lang w:eastAsia="fr-FR"/>
        </w:rPr>
      </w:pPr>
      <w:r w:rsidRPr="005979B8">
        <w:rPr>
          <w:rFonts w:ascii="Times New Roman" w:eastAsia="Times New Roman" w:hAnsi="Times New Roman" w:cs="Times New Roman"/>
          <w:sz w:val="40"/>
          <w:lang w:eastAsia="fr-FR"/>
        </w:rPr>
        <w:object w:dxaOrig="2535" w:dyaOrig="630" w14:anchorId="4A16738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7pt;height:30.5pt" o:ole="">
            <v:imagedata r:id="rId5" o:title=""/>
          </v:shape>
          <o:OLEObject Type="Embed" ProgID="PBrush" ShapeID="_x0000_i1025" DrawAspect="Content" ObjectID="_1762193564" r:id="rId6"/>
        </w:object>
      </w:r>
      <w:r w:rsidRPr="005979B8">
        <w:rPr>
          <w:rFonts w:ascii="Times New Roman" w:eastAsia="Times New Roman" w:hAnsi="Times New Roman" w:cs="Times New Roman"/>
          <w:b/>
          <w:bCs/>
          <w:sz w:val="40"/>
          <w:szCs w:val="28"/>
          <w:lang w:eastAsia="fr-FR"/>
        </w:rPr>
        <w:t xml:space="preserve">   </w:t>
      </w:r>
      <w:r w:rsidRPr="005979B8">
        <w:rPr>
          <w:rFonts w:ascii="Times New Roman" w:eastAsia="Times New Roman" w:hAnsi="Times New Roman" w:cs="Times New Roman"/>
          <w:b/>
          <w:bCs/>
          <w:i/>
          <w:iCs/>
          <w:color w:val="0000FF"/>
          <w:position w:val="7"/>
          <w:sz w:val="32"/>
          <w:szCs w:val="32"/>
          <w:vertAlign w:val="superscript"/>
          <w:lang w:eastAsia="fr-FR"/>
        </w:rPr>
        <w:t>Un esprit de bénévolat, un comportement de professionnels</w:t>
      </w:r>
      <w:r w:rsidRPr="005979B8">
        <w:rPr>
          <w:rFonts w:ascii="Times New Roman" w:eastAsia="Times New Roman" w:hAnsi="Times New Roman" w:cs="Times New Roman"/>
          <w:sz w:val="32"/>
          <w:szCs w:val="32"/>
          <w:lang w:eastAsia="fr-FR"/>
        </w:rPr>
        <w:t xml:space="preserve"> </w:t>
      </w:r>
    </w:p>
    <w:p w14:paraId="10D6E775" w14:textId="77777777" w:rsidR="005979B8" w:rsidRPr="005979B8" w:rsidRDefault="005979B8" w:rsidP="005979B8">
      <w:pPr>
        <w:widowControl w:val="0"/>
        <w:tabs>
          <w:tab w:val="left" w:pos="4253"/>
        </w:tabs>
        <w:autoSpaceDE w:val="0"/>
        <w:autoSpaceDN w:val="0"/>
        <w:adjustRightInd w:val="0"/>
        <w:spacing w:line="220" w:lineRule="atLeast"/>
        <w:jc w:val="both"/>
        <w:rPr>
          <w:rFonts w:ascii="Times New Roman" w:eastAsia="Times New Roman" w:hAnsi="Times New Roman" w:cs="Times New Roman"/>
          <w:b/>
          <w:color w:val="0000FF"/>
          <w:lang w:eastAsia="fr-FR"/>
        </w:rPr>
      </w:pPr>
      <w:r w:rsidRPr="005979B8">
        <w:rPr>
          <w:rFonts w:ascii="Times New Roman" w:eastAsia="Times New Roman" w:hAnsi="Times New Roman" w:cs="Times New Roman"/>
          <w:b/>
          <w:color w:val="0000FF"/>
          <w:lang w:eastAsia="fr-FR"/>
        </w:rPr>
        <w:t>Délégation Bretagne –Pays de la Loire</w:t>
      </w:r>
    </w:p>
    <w:p w14:paraId="6534E708" w14:textId="77777777" w:rsidR="005979B8" w:rsidRDefault="00B37B79">
      <w:pPr>
        <w:rPr>
          <w:sz w:val="28"/>
          <w:szCs w:val="28"/>
        </w:rPr>
      </w:pPr>
      <w:r w:rsidRPr="00F477C5">
        <w:rPr>
          <w:sz w:val="28"/>
          <w:szCs w:val="28"/>
        </w:rPr>
        <w:t xml:space="preserve">                                         </w:t>
      </w:r>
      <w:r w:rsidR="00525036" w:rsidRPr="00F477C5">
        <w:rPr>
          <w:sz w:val="28"/>
          <w:szCs w:val="28"/>
        </w:rPr>
        <w:t xml:space="preserve">  </w:t>
      </w:r>
    </w:p>
    <w:p w14:paraId="65567294" w14:textId="77777777" w:rsidR="005979B8" w:rsidRDefault="005979B8">
      <w:pPr>
        <w:rPr>
          <w:sz w:val="28"/>
          <w:szCs w:val="28"/>
        </w:rPr>
      </w:pPr>
    </w:p>
    <w:p w14:paraId="5C5AFC7F" w14:textId="6721450A" w:rsidR="005979B8" w:rsidRDefault="005979B8">
      <w:pPr>
        <w:rPr>
          <w:sz w:val="28"/>
          <w:szCs w:val="28"/>
        </w:rPr>
      </w:pPr>
    </w:p>
    <w:p w14:paraId="020FEC96" w14:textId="745E53CA" w:rsidR="003E2BE4" w:rsidRPr="00F477C5" w:rsidRDefault="00B37B79" w:rsidP="005979B8">
      <w:pPr>
        <w:jc w:val="center"/>
        <w:rPr>
          <w:b/>
          <w:bCs/>
          <w:sz w:val="28"/>
          <w:szCs w:val="28"/>
        </w:rPr>
      </w:pPr>
      <w:r w:rsidRPr="00F477C5">
        <w:rPr>
          <w:b/>
          <w:bCs/>
          <w:sz w:val="28"/>
          <w:szCs w:val="28"/>
        </w:rPr>
        <w:t>Compte Rendu de la réunion d’Avranches</w:t>
      </w:r>
    </w:p>
    <w:p w14:paraId="37F3F73B" w14:textId="61C16132" w:rsidR="00B37B79" w:rsidRDefault="00B37B79" w:rsidP="005979B8">
      <w:pPr>
        <w:jc w:val="center"/>
        <w:rPr>
          <w:b/>
          <w:bCs/>
          <w:sz w:val="28"/>
          <w:szCs w:val="28"/>
        </w:rPr>
      </w:pPr>
      <w:r w:rsidRPr="00F477C5">
        <w:rPr>
          <w:b/>
          <w:bCs/>
          <w:sz w:val="28"/>
          <w:szCs w:val="28"/>
        </w:rPr>
        <w:t>Le 25 /10 /2023</w:t>
      </w:r>
    </w:p>
    <w:p w14:paraId="16A69E18" w14:textId="77777777" w:rsidR="005979B8" w:rsidRDefault="005979B8" w:rsidP="005979B8">
      <w:pPr>
        <w:jc w:val="center"/>
        <w:rPr>
          <w:b/>
          <w:bCs/>
          <w:sz w:val="28"/>
          <w:szCs w:val="28"/>
        </w:rPr>
      </w:pPr>
    </w:p>
    <w:p w14:paraId="124C10DA" w14:textId="77777777" w:rsidR="001C1095" w:rsidRPr="00F477C5" w:rsidRDefault="001C1095" w:rsidP="005979B8">
      <w:pPr>
        <w:jc w:val="center"/>
        <w:rPr>
          <w:b/>
          <w:bCs/>
          <w:sz w:val="28"/>
          <w:szCs w:val="28"/>
        </w:rPr>
      </w:pPr>
    </w:p>
    <w:p w14:paraId="256069E1" w14:textId="77777777" w:rsidR="00B37B79" w:rsidRDefault="00B37B79">
      <w:pPr>
        <w:rPr>
          <w:b/>
          <w:bCs/>
        </w:rPr>
      </w:pPr>
    </w:p>
    <w:p w14:paraId="7ECAA63D" w14:textId="77777777" w:rsidR="00B37B79" w:rsidRDefault="00B37B79">
      <w:pPr>
        <w:rPr>
          <w:b/>
          <w:bCs/>
        </w:rPr>
      </w:pPr>
      <w:r>
        <w:rPr>
          <w:b/>
          <w:bCs/>
        </w:rPr>
        <w:t>Etaient présents :</w:t>
      </w:r>
      <w:r w:rsidR="00525036">
        <w:rPr>
          <w:b/>
          <w:bCs/>
        </w:rPr>
        <w:t xml:space="preserve"> 17 </w:t>
      </w:r>
    </w:p>
    <w:p w14:paraId="3F5879A2" w14:textId="77777777" w:rsidR="00B37B79" w:rsidRDefault="00B37B79">
      <w:pPr>
        <w:rPr>
          <w:b/>
          <w:bCs/>
        </w:rPr>
      </w:pPr>
    </w:p>
    <w:p w14:paraId="403EFEEA" w14:textId="77777777" w:rsidR="00B37B79" w:rsidRDefault="00B37B79">
      <w:r w:rsidRPr="00B37B79">
        <w:t>Besnard</w:t>
      </w:r>
      <w:r>
        <w:t xml:space="preserve">, Girard, </w:t>
      </w:r>
      <w:proofErr w:type="spellStart"/>
      <w:r>
        <w:t>Laudren</w:t>
      </w:r>
      <w:proofErr w:type="spellEnd"/>
      <w:r>
        <w:t xml:space="preserve">, Lescar, Masson, </w:t>
      </w:r>
      <w:proofErr w:type="spellStart"/>
      <w:r>
        <w:t>Plai</w:t>
      </w:r>
      <w:proofErr w:type="spellEnd"/>
      <w:r>
        <w:t xml:space="preserve">, </w:t>
      </w:r>
      <w:proofErr w:type="spellStart"/>
      <w:r>
        <w:t>Mathiot</w:t>
      </w:r>
      <w:proofErr w:type="spellEnd"/>
      <w:r>
        <w:t xml:space="preserve">, Lajoux, Geffroy, </w:t>
      </w:r>
      <w:proofErr w:type="spellStart"/>
      <w:r>
        <w:t>Primot</w:t>
      </w:r>
      <w:proofErr w:type="spellEnd"/>
      <w:r>
        <w:t xml:space="preserve">, Lebris, Hervé, Merrien, </w:t>
      </w:r>
      <w:proofErr w:type="spellStart"/>
      <w:r>
        <w:t>Moureaud</w:t>
      </w:r>
      <w:proofErr w:type="spellEnd"/>
      <w:r>
        <w:t>, Meissonnier, Curé, Gaillard</w:t>
      </w:r>
    </w:p>
    <w:p w14:paraId="4BC6204A" w14:textId="77777777" w:rsidR="00B37B79" w:rsidRDefault="00B37B79"/>
    <w:p w14:paraId="0AD18317" w14:textId="77777777" w:rsidR="00B37B79" w:rsidRPr="00525036" w:rsidRDefault="00B37B79">
      <w:pPr>
        <w:rPr>
          <w:b/>
          <w:bCs/>
        </w:rPr>
      </w:pPr>
      <w:r w:rsidRPr="00B37B79">
        <w:rPr>
          <w:b/>
          <w:bCs/>
        </w:rPr>
        <w:t>Excusés :</w:t>
      </w:r>
      <w:r>
        <w:t xml:space="preserve"> </w:t>
      </w:r>
      <w:r w:rsidR="00525036" w:rsidRPr="00525036">
        <w:rPr>
          <w:b/>
          <w:bCs/>
        </w:rPr>
        <w:t>13</w:t>
      </w:r>
    </w:p>
    <w:p w14:paraId="229EB26B" w14:textId="77777777" w:rsidR="00B37B79" w:rsidRDefault="00B37B79"/>
    <w:p w14:paraId="3D2F7B07" w14:textId="77777777" w:rsidR="00B37B79" w:rsidRDefault="00B37B79">
      <w:r>
        <w:t xml:space="preserve">Bouthier, Bodet, Le </w:t>
      </w:r>
      <w:proofErr w:type="spellStart"/>
      <w:r>
        <w:t>Bohec</w:t>
      </w:r>
      <w:proofErr w:type="spellEnd"/>
      <w:r>
        <w:t xml:space="preserve">, </w:t>
      </w:r>
      <w:proofErr w:type="spellStart"/>
      <w:r>
        <w:t>Beaumard</w:t>
      </w:r>
      <w:proofErr w:type="spellEnd"/>
      <w:r>
        <w:t xml:space="preserve">, </w:t>
      </w:r>
      <w:proofErr w:type="spellStart"/>
      <w:r>
        <w:t>Cabon</w:t>
      </w:r>
      <w:proofErr w:type="spellEnd"/>
      <w:r>
        <w:t xml:space="preserve">, </w:t>
      </w:r>
      <w:proofErr w:type="spellStart"/>
      <w:r>
        <w:t>Jestin</w:t>
      </w:r>
      <w:proofErr w:type="spellEnd"/>
      <w:r>
        <w:t xml:space="preserve">, </w:t>
      </w:r>
      <w:proofErr w:type="spellStart"/>
      <w:r>
        <w:t>Kergourlay</w:t>
      </w:r>
      <w:proofErr w:type="spellEnd"/>
      <w:r>
        <w:t xml:space="preserve">, Le Viol, </w:t>
      </w:r>
      <w:proofErr w:type="spellStart"/>
      <w:r>
        <w:t>Leboudec</w:t>
      </w:r>
      <w:proofErr w:type="spellEnd"/>
      <w:r>
        <w:t xml:space="preserve">, </w:t>
      </w:r>
      <w:proofErr w:type="spellStart"/>
      <w:r>
        <w:t>Heddaj</w:t>
      </w:r>
      <w:proofErr w:type="spellEnd"/>
      <w:r>
        <w:t xml:space="preserve">, </w:t>
      </w:r>
      <w:proofErr w:type="spellStart"/>
      <w:r>
        <w:t>Laffon</w:t>
      </w:r>
      <w:proofErr w:type="spellEnd"/>
      <w:r>
        <w:t xml:space="preserve">, Thierry, </w:t>
      </w:r>
      <w:proofErr w:type="spellStart"/>
      <w:r>
        <w:t>Verlynde</w:t>
      </w:r>
      <w:proofErr w:type="spellEnd"/>
      <w:r>
        <w:t xml:space="preserve">. </w:t>
      </w:r>
    </w:p>
    <w:p w14:paraId="618F924F" w14:textId="77777777" w:rsidR="00B37B79" w:rsidRDefault="00B37B79"/>
    <w:p w14:paraId="5BECC793" w14:textId="77777777" w:rsidR="00B37B79" w:rsidRDefault="00B37B79"/>
    <w:p w14:paraId="15897FE4" w14:textId="77777777" w:rsidR="00525036" w:rsidRDefault="00525036" w:rsidP="00525036"/>
    <w:p w14:paraId="56FC0DD1" w14:textId="77777777" w:rsidR="00525036" w:rsidRDefault="00525036" w:rsidP="00525036">
      <w:pPr>
        <w:rPr>
          <w:b/>
          <w:bCs/>
          <w:sz w:val="28"/>
          <w:szCs w:val="28"/>
        </w:rPr>
      </w:pPr>
      <w:r w:rsidRPr="00525036">
        <w:rPr>
          <w:b/>
          <w:bCs/>
          <w:sz w:val="28"/>
          <w:szCs w:val="28"/>
        </w:rPr>
        <w:t>La Normandie Laitière</w:t>
      </w:r>
      <w:r w:rsidR="00565397">
        <w:rPr>
          <w:b/>
          <w:bCs/>
          <w:sz w:val="28"/>
          <w:szCs w:val="28"/>
        </w:rPr>
        <w:t xml:space="preserve">, </w:t>
      </w:r>
      <w:r w:rsidR="00565397" w:rsidRPr="001B49CE">
        <w:rPr>
          <w:b/>
          <w:bCs/>
          <w:sz w:val="28"/>
          <w:szCs w:val="28"/>
        </w:rPr>
        <w:t xml:space="preserve">par Ph. LEGRAIN, </w:t>
      </w:r>
      <w:r w:rsidR="00864072" w:rsidRPr="001B49CE">
        <w:rPr>
          <w:b/>
          <w:bCs/>
          <w:sz w:val="28"/>
          <w:szCs w:val="28"/>
        </w:rPr>
        <w:t>Economiste, Veille et Prospectiv</w:t>
      </w:r>
      <w:r w:rsidR="001B49CE" w:rsidRPr="001B49CE">
        <w:rPr>
          <w:b/>
          <w:bCs/>
          <w:sz w:val="28"/>
          <w:szCs w:val="28"/>
        </w:rPr>
        <w:t>e</w:t>
      </w:r>
      <w:r w:rsidR="00864072" w:rsidRPr="001B49CE">
        <w:rPr>
          <w:b/>
          <w:bCs/>
          <w:sz w:val="28"/>
          <w:szCs w:val="28"/>
        </w:rPr>
        <w:t>, Chambre d’Agriculture de Normandie</w:t>
      </w:r>
    </w:p>
    <w:p w14:paraId="1EAAE96A" w14:textId="4F49E320" w:rsidR="00864072" w:rsidRDefault="001C1095" w:rsidP="00525036">
      <w:pPr>
        <w:rPr>
          <w:sz w:val="28"/>
          <w:szCs w:val="28"/>
        </w:rPr>
      </w:pPr>
      <w:r>
        <w:object w:dxaOrig="1508" w:dyaOrig="984" w14:anchorId="44501531">
          <v:shape id="_x0000_i1026" type="#_x0000_t75" style="width:75.5pt;height:49pt" o:ole="">
            <v:imagedata r:id="rId7" o:title=""/>
          </v:shape>
          <o:OLEObject Type="Embed" ProgID="Package" ShapeID="_x0000_i1026" DrawAspect="Icon" ObjectID="_1762193565" r:id="rId8"/>
        </w:object>
      </w:r>
    </w:p>
    <w:p w14:paraId="1DC93CDC" w14:textId="77777777" w:rsidR="00864072" w:rsidRDefault="00864072" w:rsidP="00525036">
      <w:pPr>
        <w:rPr>
          <w:sz w:val="28"/>
          <w:szCs w:val="28"/>
        </w:rPr>
      </w:pPr>
      <w:r>
        <w:rPr>
          <w:sz w:val="28"/>
          <w:szCs w:val="28"/>
        </w:rPr>
        <w:t>C’est avec un diaporama particulièrement détaillé (100 diapos) que nous découvrons la production laitière normande. (</w:t>
      </w:r>
      <w:proofErr w:type="spellStart"/>
      <w:r>
        <w:rPr>
          <w:sz w:val="28"/>
          <w:szCs w:val="28"/>
        </w:rPr>
        <w:t>cf</w:t>
      </w:r>
      <w:proofErr w:type="spellEnd"/>
      <w:r>
        <w:rPr>
          <w:sz w:val="28"/>
          <w:szCs w:val="28"/>
        </w:rPr>
        <w:t xml:space="preserve"> pièce jointe) </w:t>
      </w:r>
    </w:p>
    <w:p w14:paraId="4C3083FC" w14:textId="77777777" w:rsidR="00864072" w:rsidRDefault="00864072" w:rsidP="00525036">
      <w:pPr>
        <w:rPr>
          <w:sz w:val="28"/>
          <w:szCs w:val="28"/>
        </w:rPr>
      </w:pPr>
      <w:r>
        <w:rPr>
          <w:sz w:val="28"/>
          <w:szCs w:val="28"/>
        </w:rPr>
        <w:t xml:space="preserve">L’idée principale à retenir : la filière laitière et ses producteurs normands se portent plutôt bien ! Trois points forts : </w:t>
      </w:r>
    </w:p>
    <w:p w14:paraId="7C443FFF" w14:textId="77777777" w:rsidR="00864072" w:rsidRDefault="00864072" w:rsidP="00864072">
      <w:pPr>
        <w:pStyle w:val="Paragraphedeliste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La restructuration des élevages se poursuit, avec l’agrandissement des troupeaux et l’amélioration du niveau technique des producteurs</w:t>
      </w:r>
    </w:p>
    <w:p w14:paraId="61581797" w14:textId="77777777" w:rsidR="00864072" w:rsidRDefault="00864072" w:rsidP="00864072">
      <w:pPr>
        <w:pStyle w:val="Paragraphedeliste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Des entreprises laitières variées (12) et qui confortent leurs implantation (50 sites de transformation) </w:t>
      </w:r>
    </w:p>
    <w:p w14:paraId="0B8DE2BC" w14:textId="77777777" w:rsidR="00864072" w:rsidRDefault="00864072" w:rsidP="00864072">
      <w:pPr>
        <w:pStyle w:val="Paragraphedeliste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Des produits laitiers renommés, en France et à l’international</w:t>
      </w:r>
      <w:r w:rsidR="004B70C2">
        <w:rPr>
          <w:sz w:val="28"/>
          <w:szCs w:val="28"/>
        </w:rPr>
        <w:t xml:space="preserve"> : en effet, la région ne compte pas moins de 6 Appellations d’Origine, pour ses fromages, son beurre et sa crème ! </w:t>
      </w:r>
    </w:p>
    <w:p w14:paraId="5D4008D5" w14:textId="77777777" w:rsidR="00483B30" w:rsidRDefault="00483B30" w:rsidP="00483B30">
      <w:pPr>
        <w:rPr>
          <w:sz w:val="28"/>
          <w:szCs w:val="28"/>
        </w:rPr>
      </w:pPr>
    </w:p>
    <w:p w14:paraId="7C9FB89B" w14:textId="77777777" w:rsidR="00483B30" w:rsidRDefault="00483B30" w:rsidP="00483B30">
      <w:pPr>
        <w:rPr>
          <w:sz w:val="28"/>
          <w:szCs w:val="28"/>
        </w:rPr>
      </w:pPr>
    </w:p>
    <w:p w14:paraId="75F3ECFD" w14:textId="77777777" w:rsidR="001C1095" w:rsidRDefault="001C1095" w:rsidP="00483B30">
      <w:pPr>
        <w:rPr>
          <w:sz w:val="28"/>
          <w:szCs w:val="28"/>
        </w:rPr>
      </w:pPr>
    </w:p>
    <w:p w14:paraId="4DC51E0B" w14:textId="77777777" w:rsidR="001C1095" w:rsidRDefault="001C1095" w:rsidP="00483B30">
      <w:pPr>
        <w:rPr>
          <w:sz w:val="28"/>
          <w:szCs w:val="28"/>
        </w:rPr>
      </w:pPr>
    </w:p>
    <w:p w14:paraId="1679FB5C" w14:textId="77777777" w:rsidR="00483B30" w:rsidRDefault="00483B30" w:rsidP="00483B30">
      <w:pPr>
        <w:rPr>
          <w:b/>
          <w:bCs/>
          <w:sz w:val="28"/>
          <w:szCs w:val="28"/>
        </w:rPr>
      </w:pPr>
      <w:r w:rsidRPr="00483B30">
        <w:rPr>
          <w:b/>
          <w:bCs/>
          <w:sz w:val="28"/>
          <w:szCs w:val="28"/>
        </w:rPr>
        <w:lastRenderedPageBreak/>
        <w:t>Une exploitation laitière d’avant-garde, l’EARL RIVIERE, à Tir</w:t>
      </w:r>
      <w:r w:rsidR="00A66DCE">
        <w:rPr>
          <w:b/>
          <w:bCs/>
          <w:sz w:val="28"/>
          <w:szCs w:val="28"/>
        </w:rPr>
        <w:t xml:space="preserve">epied-sur-Sée </w:t>
      </w:r>
      <w:r w:rsidRPr="00483B30">
        <w:rPr>
          <w:b/>
          <w:bCs/>
          <w:sz w:val="28"/>
          <w:szCs w:val="28"/>
        </w:rPr>
        <w:t xml:space="preserve"> (50)</w:t>
      </w:r>
    </w:p>
    <w:p w14:paraId="60ACC55F" w14:textId="5D77B102" w:rsidR="00483B30" w:rsidRDefault="00E879E5" w:rsidP="00483B30">
      <w:pPr>
        <w:rPr>
          <w:b/>
          <w:bCs/>
          <w:sz w:val="28"/>
          <w:szCs w:val="28"/>
        </w:rPr>
      </w:pPr>
      <w:r>
        <w:t xml:space="preserve">                            </w:t>
      </w:r>
      <w:r w:rsidR="00465B3D">
        <w:object w:dxaOrig="1508" w:dyaOrig="984" w14:anchorId="067546B7">
          <v:shape id="_x0000_i1027" type="#_x0000_t75" style="width:75.5pt;height:49pt" o:ole="">
            <v:imagedata r:id="rId9" o:title=""/>
          </v:shape>
          <o:OLEObject Type="Embed" ProgID="Package" ShapeID="_x0000_i1027" DrawAspect="Icon" ObjectID="_1762193566" r:id="rId10"/>
        </w:object>
      </w:r>
      <w:r w:rsidR="00465B3D">
        <w:t xml:space="preserve">   </w:t>
      </w:r>
      <w:r>
        <w:t xml:space="preserve">                                   </w:t>
      </w:r>
      <w:r w:rsidR="00BF611C">
        <w:object w:dxaOrig="1508" w:dyaOrig="984" w14:anchorId="15CFBC4E">
          <v:shape id="_x0000_i1028" type="#_x0000_t75" style="width:75.5pt;height:49pt" o:ole="">
            <v:imagedata r:id="rId11" o:title=""/>
          </v:shape>
          <o:OLEObject Type="Embed" ProgID="PowerPoint.Show.12" ShapeID="_x0000_i1028" DrawAspect="Icon" ObjectID="_1762193567" r:id="rId12"/>
        </w:object>
      </w:r>
    </w:p>
    <w:p w14:paraId="5F1CBC41" w14:textId="62BACA2E" w:rsidR="00C026A7" w:rsidRDefault="00483B30" w:rsidP="00483B30">
      <w:pPr>
        <w:rPr>
          <w:sz w:val="28"/>
          <w:szCs w:val="28"/>
        </w:rPr>
      </w:pPr>
      <w:r>
        <w:rPr>
          <w:sz w:val="28"/>
          <w:szCs w:val="28"/>
        </w:rPr>
        <w:t xml:space="preserve">Nous sommes accueillis par </w:t>
      </w:r>
      <w:r w:rsidR="00811B55">
        <w:rPr>
          <w:sz w:val="28"/>
          <w:szCs w:val="28"/>
        </w:rPr>
        <w:t xml:space="preserve">Jean Yves, </w:t>
      </w:r>
      <w:r>
        <w:rPr>
          <w:sz w:val="28"/>
          <w:szCs w:val="28"/>
        </w:rPr>
        <w:t>un des trois frères RIVIERE,</w:t>
      </w:r>
      <w:r w:rsidR="00E9138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qui sont associés dans la structure. </w:t>
      </w:r>
    </w:p>
    <w:p w14:paraId="6C6EF548" w14:textId="77777777" w:rsidR="004F2BE4" w:rsidRDefault="004F2BE4" w:rsidP="004F2BE4">
      <w:pPr>
        <w:rPr>
          <w:sz w:val="28"/>
          <w:szCs w:val="28"/>
        </w:rPr>
      </w:pPr>
    </w:p>
    <w:p w14:paraId="77C4CC08" w14:textId="77777777" w:rsidR="004F2BE4" w:rsidRDefault="00483B30" w:rsidP="004F2BE4">
      <w:pPr>
        <w:rPr>
          <w:sz w:val="28"/>
          <w:szCs w:val="28"/>
        </w:rPr>
      </w:pPr>
      <w:r>
        <w:rPr>
          <w:sz w:val="28"/>
          <w:szCs w:val="28"/>
        </w:rPr>
        <w:t xml:space="preserve">L’exploitation comporte 140 ha et 210 vaches en production, pour une production annuelle de 2,2 millions de l.de lait. Elle produit également de la viande bovine, à raison de </w:t>
      </w:r>
      <w:r w:rsidR="004F2BE4">
        <w:rPr>
          <w:sz w:val="28"/>
          <w:szCs w:val="28"/>
        </w:rPr>
        <w:t>110</w:t>
      </w:r>
      <w:r>
        <w:rPr>
          <w:sz w:val="28"/>
          <w:szCs w:val="28"/>
        </w:rPr>
        <w:t xml:space="preserve"> taurillons</w:t>
      </w:r>
      <w:r w:rsidR="004F2BE4">
        <w:rPr>
          <w:sz w:val="28"/>
          <w:szCs w:val="28"/>
        </w:rPr>
        <w:t xml:space="preserve"> par an, de 22 à 24 mois</w:t>
      </w:r>
      <w:r>
        <w:rPr>
          <w:sz w:val="28"/>
          <w:szCs w:val="28"/>
        </w:rPr>
        <w:t xml:space="preserve"> issus </w:t>
      </w:r>
      <w:r w:rsidR="004F2BE4">
        <w:rPr>
          <w:sz w:val="28"/>
          <w:szCs w:val="28"/>
        </w:rPr>
        <w:t xml:space="preserve">de l’exploitation. </w:t>
      </w:r>
    </w:p>
    <w:p w14:paraId="53D438EE" w14:textId="77777777" w:rsidR="004F2BE4" w:rsidRPr="00483B30" w:rsidRDefault="004F2BE4" w:rsidP="004F2BE4">
      <w:pPr>
        <w:rPr>
          <w:b/>
          <w:bCs/>
          <w:sz w:val="28"/>
          <w:szCs w:val="28"/>
        </w:rPr>
      </w:pPr>
      <w:r>
        <w:rPr>
          <w:sz w:val="28"/>
          <w:szCs w:val="28"/>
        </w:rPr>
        <w:t>Toutes les femelles issues de l’élevage sont gardées pour le renouvellement.</w:t>
      </w:r>
    </w:p>
    <w:p w14:paraId="0F98DD34" w14:textId="77777777" w:rsidR="004F2BE4" w:rsidRPr="009525CF" w:rsidRDefault="004F2BE4" w:rsidP="004F2BE4">
      <w:r>
        <w:t xml:space="preserve"> </w:t>
      </w:r>
    </w:p>
    <w:p w14:paraId="766AC617" w14:textId="77777777" w:rsidR="00483B30" w:rsidRDefault="00483B30" w:rsidP="00483B30">
      <w:pPr>
        <w:rPr>
          <w:sz w:val="28"/>
          <w:szCs w:val="28"/>
        </w:rPr>
      </w:pPr>
    </w:p>
    <w:p w14:paraId="793E5504" w14:textId="77777777" w:rsidR="004F2BE4" w:rsidRDefault="004F2BE4" w:rsidP="00483B30">
      <w:pPr>
        <w:rPr>
          <w:sz w:val="28"/>
          <w:szCs w:val="28"/>
        </w:rPr>
      </w:pPr>
      <w:r>
        <w:rPr>
          <w:sz w:val="28"/>
          <w:szCs w:val="28"/>
        </w:rPr>
        <w:t>La surface fourragère est composée de 100 ha de maïs ensilage, de 9 ha de betterave fourragère et de 31 ha de prairies permanentes autour des bâtiments.</w:t>
      </w:r>
      <w:r w:rsidR="008C5B99">
        <w:rPr>
          <w:sz w:val="28"/>
          <w:szCs w:val="28"/>
        </w:rPr>
        <w:t xml:space="preserve"> Les rendements en maïs fourrage vont de 16 à 19 t MS/ha, suivant les années. </w:t>
      </w:r>
    </w:p>
    <w:p w14:paraId="6750739C" w14:textId="77777777" w:rsidR="004F2BE4" w:rsidRDefault="004F2BE4" w:rsidP="00483B30">
      <w:pPr>
        <w:rPr>
          <w:sz w:val="28"/>
          <w:szCs w:val="28"/>
        </w:rPr>
      </w:pPr>
    </w:p>
    <w:p w14:paraId="14701CF0" w14:textId="26F6C841" w:rsidR="004F2BE4" w:rsidRDefault="004F2BE4" w:rsidP="00483B30">
      <w:pPr>
        <w:rPr>
          <w:sz w:val="28"/>
          <w:szCs w:val="28"/>
        </w:rPr>
      </w:pPr>
      <w:r>
        <w:rPr>
          <w:sz w:val="28"/>
          <w:szCs w:val="28"/>
        </w:rPr>
        <w:t>L’alimentation est distribuée par deux robots : la ration de base, d’Octobre à Mars, est de type « </w:t>
      </w:r>
      <w:r w:rsidR="00811B55">
        <w:rPr>
          <w:sz w:val="28"/>
          <w:szCs w:val="28"/>
        </w:rPr>
        <w:t>s</w:t>
      </w:r>
      <w:r>
        <w:rPr>
          <w:sz w:val="28"/>
          <w:szCs w:val="28"/>
        </w:rPr>
        <w:t>emi complète », avec maïs ensilage et tourteaux (colza et canola).</w:t>
      </w:r>
      <w:r w:rsidR="00267AE6">
        <w:rPr>
          <w:sz w:val="28"/>
          <w:szCs w:val="28"/>
        </w:rPr>
        <w:t xml:space="preserve"> </w:t>
      </w:r>
      <w:r>
        <w:rPr>
          <w:sz w:val="28"/>
          <w:szCs w:val="28"/>
        </w:rPr>
        <w:t>Elle est compl</w:t>
      </w:r>
      <w:r w:rsidR="00267AE6">
        <w:rPr>
          <w:sz w:val="28"/>
          <w:szCs w:val="28"/>
        </w:rPr>
        <w:t>é</w:t>
      </w:r>
      <w:r>
        <w:rPr>
          <w:sz w:val="28"/>
          <w:szCs w:val="28"/>
        </w:rPr>
        <w:t>tée</w:t>
      </w:r>
      <w:r w:rsidR="00267AE6">
        <w:rPr>
          <w:sz w:val="28"/>
          <w:szCs w:val="28"/>
        </w:rPr>
        <w:t xml:space="preserve"> par du maïs grain concassé, du tourteau de soja et </w:t>
      </w:r>
      <w:r w:rsidR="00267AE6" w:rsidRPr="00215D94">
        <w:rPr>
          <w:sz w:val="28"/>
          <w:szCs w:val="28"/>
        </w:rPr>
        <w:t>du tourteau tanné</w:t>
      </w:r>
      <w:r w:rsidR="00215D94" w:rsidRPr="00215D94">
        <w:rPr>
          <w:sz w:val="28"/>
          <w:szCs w:val="28"/>
        </w:rPr>
        <w:t xml:space="preserve"> servi au</w:t>
      </w:r>
      <w:r w:rsidR="00215D94">
        <w:rPr>
          <w:sz w:val="28"/>
          <w:szCs w:val="28"/>
        </w:rPr>
        <w:t>x</w:t>
      </w:r>
      <w:r w:rsidR="00215D94" w:rsidRPr="00215D94">
        <w:rPr>
          <w:sz w:val="28"/>
          <w:szCs w:val="28"/>
        </w:rPr>
        <w:t xml:space="preserve"> robot</w:t>
      </w:r>
      <w:r w:rsidR="00215D94">
        <w:rPr>
          <w:sz w:val="28"/>
          <w:szCs w:val="28"/>
        </w:rPr>
        <w:t>s</w:t>
      </w:r>
      <w:r w:rsidR="00215D94" w:rsidRPr="00215D94">
        <w:rPr>
          <w:sz w:val="28"/>
          <w:szCs w:val="28"/>
        </w:rPr>
        <w:t xml:space="preserve"> de traite.</w:t>
      </w:r>
    </w:p>
    <w:p w14:paraId="2C12E0EE" w14:textId="77777777" w:rsidR="00267AE6" w:rsidRDefault="00267AE6" w:rsidP="00483B30">
      <w:pPr>
        <w:rPr>
          <w:sz w:val="28"/>
          <w:szCs w:val="28"/>
        </w:rPr>
      </w:pPr>
    </w:p>
    <w:p w14:paraId="6B4BD7B6" w14:textId="77777777" w:rsidR="00267AE6" w:rsidRDefault="00267AE6" w:rsidP="00483B30">
      <w:pPr>
        <w:rPr>
          <w:sz w:val="28"/>
          <w:szCs w:val="28"/>
        </w:rPr>
      </w:pPr>
      <w:r>
        <w:rPr>
          <w:sz w:val="28"/>
          <w:szCs w:val="28"/>
        </w:rPr>
        <w:t xml:space="preserve">La traite est assurée par 4 robots. La production par vache est de 10 000 l par lactation, avec des taux moyens de TB de 41 et de TP de 34. </w:t>
      </w:r>
    </w:p>
    <w:p w14:paraId="579F455F" w14:textId="77777777" w:rsidR="00267AE6" w:rsidRDefault="00267AE6" w:rsidP="00483B30">
      <w:pPr>
        <w:rPr>
          <w:sz w:val="28"/>
          <w:szCs w:val="28"/>
        </w:rPr>
      </w:pPr>
    </w:p>
    <w:p w14:paraId="143528DA" w14:textId="77777777" w:rsidR="00267AE6" w:rsidRDefault="00267AE6" w:rsidP="00483B30">
      <w:pPr>
        <w:rPr>
          <w:sz w:val="28"/>
          <w:szCs w:val="28"/>
        </w:rPr>
      </w:pPr>
      <w:r>
        <w:rPr>
          <w:sz w:val="28"/>
          <w:szCs w:val="28"/>
        </w:rPr>
        <w:t>Les bâtiments sont équipés de 1500 m2 de panneaux photovoltaïques (investissement de 500 000 €)</w:t>
      </w:r>
    </w:p>
    <w:p w14:paraId="566CF6C8" w14:textId="77777777" w:rsidR="00267AE6" w:rsidRDefault="00267AE6" w:rsidP="00483B30">
      <w:pPr>
        <w:rPr>
          <w:sz w:val="28"/>
          <w:szCs w:val="28"/>
        </w:rPr>
      </w:pPr>
    </w:p>
    <w:p w14:paraId="2D442A5A" w14:textId="77777777" w:rsidR="00267AE6" w:rsidRDefault="00267AE6" w:rsidP="00483B30">
      <w:pPr>
        <w:rPr>
          <w:sz w:val="28"/>
          <w:szCs w:val="28"/>
        </w:rPr>
      </w:pPr>
      <w:r>
        <w:rPr>
          <w:sz w:val="28"/>
          <w:szCs w:val="28"/>
        </w:rPr>
        <w:t>Une installation de méthanisation est en cours depuis 18 mois, basée sur l’incorporation de 80 % minimum des déjections animales de l’exploitation.</w:t>
      </w:r>
    </w:p>
    <w:p w14:paraId="2B19946A" w14:textId="77777777" w:rsidR="00267AE6" w:rsidRDefault="00267AE6" w:rsidP="00483B30">
      <w:pPr>
        <w:rPr>
          <w:sz w:val="28"/>
          <w:szCs w:val="28"/>
        </w:rPr>
      </w:pPr>
    </w:p>
    <w:p w14:paraId="0F5F788F" w14:textId="77777777" w:rsidR="00267AE6" w:rsidRPr="00B906F7" w:rsidRDefault="00267AE6" w:rsidP="00483B30">
      <w:pPr>
        <w:rPr>
          <w:i/>
          <w:iCs/>
          <w:sz w:val="28"/>
          <w:szCs w:val="28"/>
        </w:rPr>
      </w:pPr>
      <w:r w:rsidRPr="00B906F7">
        <w:rPr>
          <w:sz w:val="28"/>
          <w:szCs w:val="28"/>
          <w:u w:val="single"/>
        </w:rPr>
        <w:t>Deux idées fortes ressortent des échanges avec M. RIVIERE</w:t>
      </w:r>
      <w:r w:rsidRPr="00B906F7">
        <w:rPr>
          <w:i/>
          <w:iCs/>
          <w:sz w:val="28"/>
          <w:szCs w:val="28"/>
        </w:rPr>
        <w:t xml:space="preserve"> : </w:t>
      </w:r>
    </w:p>
    <w:p w14:paraId="5CA0B574" w14:textId="77777777" w:rsidR="00B906F7" w:rsidRDefault="00B906F7" w:rsidP="00B906F7">
      <w:pPr>
        <w:pStyle w:val="Paragraphedeliste"/>
        <w:rPr>
          <w:sz w:val="28"/>
          <w:szCs w:val="28"/>
        </w:rPr>
      </w:pPr>
    </w:p>
    <w:p w14:paraId="1C5E0320" w14:textId="77777777" w:rsidR="00267AE6" w:rsidRPr="00267AE6" w:rsidRDefault="00267AE6" w:rsidP="00267AE6">
      <w:pPr>
        <w:pStyle w:val="Paragraphedeliste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Le système « intensif » de production est cohérent avec le </w:t>
      </w:r>
      <w:r w:rsidR="00B906F7">
        <w:rPr>
          <w:sz w:val="28"/>
          <w:szCs w:val="28"/>
        </w:rPr>
        <w:t xml:space="preserve">contexte agro- climatique et économique de la région, ainsi qu’avec les ressources humaines de l’exploitation (3 associés et 2 salariés) </w:t>
      </w:r>
      <w:r>
        <w:rPr>
          <w:sz w:val="28"/>
          <w:szCs w:val="28"/>
        </w:rPr>
        <w:t xml:space="preserve"> </w:t>
      </w:r>
    </w:p>
    <w:p w14:paraId="5DAAB040" w14:textId="77777777" w:rsidR="00B906F7" w:rsidRDefault="00B906F7" w:rsidP="00B906F7">
      <w:pPr>
        <w:pStyle w:val="Paragraphedeliste"/>
        <w:rPr>
          <w:sz w:val="28"/>
          <w:szCs w:val="28"/>
        </w:rPr>
      </w:pPr>
    </w:p>
    <w:p w14:paraId="783867FB" w14:textId="167C8ED8" w:rsidR="00267AE6" w:rsidRDefault="00B906F7" w:rsidP="00B906F7">
      <w:pPr>
        <w:pStyle w:val="Paragraphedeliste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lastRenderedPageBreak/>
        <w:t>Les investissements sont très importants mais beaucoup de travail a été réalisé -et continue de l’être- par les exploitants eux-mêmes : construction des bâtiments, entretien des équipements (robots … ) suivi des performances. L’appel aux services extérieurs est limité au strict minimum.</w:t>
      </w:r>
    </w:p>
    <w:p w14:paraId="26F9F522" w14:textId="77777777" w:rsidR="00B906F7" w:rsidRPr="00B906F7" w:rsidRDefault="00B906F7" w:rsidP="00B906F7">
      <w:pPr>
        <w:pStyle w:val="Paragraphedeliste"/>
        <w:rPr>
          <w:sz w:val="28"/>
          <w:szCs w:val="28"/>
        </w:rPr>
      </w:pPr>
    </w:p>
    <w:p w14:paraId="0A260D35" w14:textId="77777777" w:rsidR="00267AE6" w:rsidRDefault="00267AE6" w:rsidP="00483B30">
      <w:pPr>
        <w:rPr>
          <w:sz w:val="28"/>
          <w:szCs w:val="28"/>
        </w:rPr>
      </w:pPr>
    </w:p>
    <w:p w14:paraId="70D56718" w14:textId="77777777" w:rsidR="00267AE6" w:rsidRDefault="00267AE6" w:rsidP="00483B30">
      <w:pPr>
        <w:rPr>
          <w:sz w:val="28"/>
          <w:szCs w:val="28"/>
        </w:rPr>
      </w:pPr>
    </w:p>
    <w:p w14:paraId="48EF7FF0" w14:textId="77777777" w:rsidR="005979B8" w:rsidRPr="00525036" w:rsidRDefault="005979B8" w:rsidP="005979B8">
      <w:pPr>
        <w:rPr>
          <w:b/>
          <w:bCs/>
          <w:sz w:val="28"/>
          <w:szCs w:val="28"/>
        </w:rPr>
      </w:pPr>
      <w:r w:rsidRPr="00525036">
        <w:rPr>
          <w:b/>
          <w:bCs/>
          <w:sz w:val="28"/>
          <w:szCs w:val="28"/>
        </w:rPr>
        <w:t>Points d’actualité</w:t>
      </w:r>
    </w:p>
    <w:p w14:paraId="270BF06F" w14:textId="77777777" w:rsidR="005979B8" w:rsidRDefault="005979B8" w:rsidP="005979B8">
      <w:pPr>
        <w:rPr>
          <w:b/>
          <w:bCs/>
        </w:rPr>
      </w:pPr>
    </w:p>
    <w:p w14:paraId="1013886D" w14:textId="77777777" w:rsidR="005979B8" w:rsidRPr="00483B30" w:rsidRDefault="005979B8" w:rsidP="005979B8">
      <w:pPr>
        <w:rPr>
          <w:b/>
          <w:bCs/>
        </w:rPr>
      </w:pPr>
      <w:r w:rsidRPr="00483B30">
        <w:rPr>
          <w:b/>
          <w:bCs/>
        </w:rPr>
        <w:t>Recrutement de nouveaux adhérents</w:t>
      </w:r>
    </w:p>
    <w:p w14:paraId="5865769E" w14:textId="77777777" w:rsidR="005979B8" w:rsidRDefault="005979B8" w:rsidP="005979B8"/>
    <w:p w14:paraId="47846E01" w14:textId="77777777" w:rsidR="005979B8" w:rsidRDefault="005979B8" w:rsidP="005979B8">
      <w:r>
        <w:t xml:space="preserve">Avant l’arrivée de l’intervenant, un échange a lieu sur la mobilisation de nouveaux adhérents, tant à </w:t>
      </w:r>
      <w:proofErr w:type="spellStart"/>
      <w:r>
        <w:t>Arvalis</w:t>
      </w:r>
      <w:proofErr w:type="spellEnd"/>
      <w:r>
        <w:t xml:space="preserve"> que dans les autres organisations professionnelles. </w:t>
      </w:r>
    </w:p>
    <w:p w14:paraId="3E7CF7B4" w14:textId="77777777" w:rsidR="005979B8" w:rsidRDefault="005979B8" w:rsidP="005979B8"/>
    <w:p w14:paraId="5B3777FA" w14:textId="77777777" w:rsidR="005979B8" w:rsidRDefault="005979B8" w:rsidP="005979B8">
      <w:r>
        <w:t>B. CURE fait état de sa rencontre avec la Direction d’</w:t>
      </w:r>
      <w:proofErr w:type="spellStart"/>
      <w:r>
        <w:t>Arvalis</w:t>
      </w:r>
      <w:proofErr w:type="spellEnd"/>
      <w:r>
        <w:t xml:space="preserve">, inquiète de voir que les démarches entreprises n’ont pas attiré de nouveaux retraités – à l’exception </w:t>
      </w:r>
      <w:proofErr w:type="spellStart"/>
      <w:r>
        <w:t>d’Eric</w:t>
      </w:r>
      <w:proofErr w:type="spellEnd"/>
      <w:r>
        <w:t xml:space="preserve"> Masson que nous saluons et qui s’est chargé de préparer la visite de cet après-midi. </w:t>
      </w:r>
    </w:p>
    <w:p w14:paraId="7A028583" w14:textId="77777777" w:rsidR="005979B8" w:rsidRDefault="005979B8" w:rsidP="005979B8"/>
    <w:p w14:paraId="4DC8EEAC" w14:textId="77777777" w:rsidR="005979B8" w:rsidRDefault="005979B8" w:rsidP="005979B8">
      <w:r>
        <w:t>Deux actions nouvelles ont été décidées au dernier comité de pilotage (20 /10) :</w:t>
      </w:r>
    </w:p>
    <w:p w14:paraId="30790E88" w14:textId="77777777" w:rsidR="005979B8" w:rsidRDefault="005979B8" w:rsidP="005979B8">
      <w:pPr>
        <w:pStyle w:val="Paragraphedeliste"/>
        <w:numPr>
          <w:ilvl w:val="0"/>
          <w:numId w:val="1"/>
        </w:numPr>
      </w:pPr>
      <w:r w:rsidRPr="009525CF">
        <w:rPr>
          <w:u w:val="single"/>
        </w:rPr>
        <w:t>Faire un courrier de relance</w:t>
      </w:r>
      <w:r>
        <w:t xml:space="preserve"> aux retraités partis au cours des 5 dernières années (un temps de réflexion peut en effet s’avérer nécessaire avant de s’engager dans une association) </w:t>
      </w:r>
    </w:p>
    <w:p w14:paraId="2F2F4D47" w14:textId="77777777" w:rsidR="005979B8" w:rsidRDefault="005979B8" w:rsidP="005979B8">
      <w:pPr>
        <w:pStyle w:val="Paragraphedeliste"/>
        <w:numPr>
          <w:ilvl w:val="0"/>
          <w:numId w:val="1"/>
        </w:numPr>
      </w:pPr>
      <w:r w:rsidRPr="009525CF">
        <w:rPr>
          <w:u w:val="single"/>
        </w:rPr>
        <w:t xml:space="preserve">Proposer à </w:t>
      </w:r>
      <w:proofErr w:type="spellStart"/>
      <w:r w:rsidRPr="009525CF">
        <w:rPr>
          <w:u w:val="single"/>
        </w:rPr>
        <w:t>Arvalis</w:t>
      </w:r>
      <w:proofErr w:type="spellEnd"/>
      <w:r w:rsidRPr="009525CF">
        <w:rPr>
          <w:u w:val="single"/>
        </w:rPr>
        <w:t xml:space="preserve"> de constituer un groupe de réflexion</w:t>
      </w:r>
      <w:r>
        <w:rPr>
          <w:u w:val="single"/>
        </w:rPr>
        <w:t xml:space="preserve">, </w:t>
      </w:r>
      <w:r w:rsidRPr="009525CF">
        <w:t xml:space="preserve">au sein </w:t>
      </w:r>
      <w:r>
        <w:t xml:space="preserve">de l’institut, composé de futurs retraités, </w:t>
      </w:r>
    </w:p>
    <w:p w14:paraId="44B4566A" w14:textId="77777777" w:rsidR="005979B8" w:rsidRDefault="005979B8" w:rsidP="005979B8">
      <w:pPr>
        <w:pStyle w:val="Paragraphedeliste"/>
      </w:pPr>
      <w:r>
        <w:rPr>
          <w:u w:val="single"/>
        </w:rPr>
        <w:t xml:space="preserve">    * </w:t>
      </w:r>
      <w:r w:rsidRPr="00525036">
        <w:rPr>
          <w:i/>
          <w:iCs/>
        </w:rPr>
        <w:t>sur le thème de la valorisation des compétences</w:t>
      </w:r>
      <w:r>
        <w:t xml:space="preserve"> </w:t>
      </w:r>
      <w:r w:rsidRPr="00525036">
        <w:rPr>
          <w:i/>
          <w:iCs/>
        </w:rPr>
        <w:t>en interne</w:t>
      </w:r>
      <w:r>
        <w:t xml:space="preserve">, notamment à travers le transfert d’expérience entre le partant et son successeur, </w:t>
      </w:r>
    </w:p>
    <w:p w14:paraId="5563EE22" w14:textId="77777777" w:rsidR="005979B8" w:rsidRDefault="005979B8" w:rsidP="005979B8">
      <w:pPr>
        <w:pStyle w:val="Paragraphedeliste"/>
      </w:pPr>
      <w:r w:rsidRPr="00525036">
        <w:rPr>
          <w:i/>
          <w:iCs/>
        </w:rPr>
        <w:t xml:space="preserve">   </w:t>
      </w:r>
      <w:r>
        <w:rPr>
          <w:i/>
          <w:iCs/>
        </w:rPr>
        <w:t xml:space="preserve">* </w:t>
      </w:r>
      <w:r w:rsidRPr="00525036">
        <w:rPr>
          <w:i/>
          <w:iCs/>
        </w:rPr>
        <w:t xml:space="preserve"> mais aussi sur le thème du prolongement des compétences au sein d’ Interactif,</w:t>
      </w:r>
      <w:r>
        <w:t xml:space="preserve"> grâce à des réflexions originales et valorisantes pour les futurs retraités </w:t>
      </w:r>
    </w:p>
    <w:p w14:paraId="75B36F15" w14:textId="77777777" w:rsidR="005979B8" w:rsidRDefault="005979B8" w:rsidP="005979B8">
      <w:pPr>
        <w:pStyle w:val="Paragraphedeliste"/>
      </w:pPr>
      <w:r>
        <w:t>(communication vers le grand public, réponse à des demandes d’</w:t>
      </w:r>
      <w:proofErr w:type="spellStart"/>
      <w:r>
        <w:t>Arvalis</w:t>
      </w:r>
      <w:proofErr w:type="spellEnd"/>
      <w:r>
        <w:t xml:space="preserve"> … ) </w:t>
      </w:r>
    </w:p>
    <w:p w14:paraId="7FB96592" w14:textId="77777777" w:rsidR="005979B8" w:rsidRDefault="005979B8" w:rsidP="005979B8"/>
    <w:p w14:paraId="067A9671" w14:textId="77777777" w:rsidR="005979B8" w:rsidRPr="00525036" w:rsidRDefault="005979B8" w:rsidP="005979B8">
      <w:pPr>
        <w:rPr>
          <w:b/>
          <w:bCs/>
        </w:rPr>
      </w:pPr>
      <w:r w:rsidRPr="00525036">
        <w:rPr>
          <w:b/>
          <w:bCs/>
        </w:rPr>
        <w:t>Autres actions en cours :</w:t>
      </w:r>
    </w:p>
    <w:p w14:paraId="27EA1F08" w14:textId="77777777" w:rsidR="005979B8" w:rsidRPr="00077A88" w:rsidRDefault="005979B8" w:rsidP="005979B8">
      <w:pPr>
        <w:ind w:left="720"/>
        <w:rPr>
          <w:u w:val="single"/>
        </w:rPr>
      </w:pPr>
    </w:p>
    <w:p w14:paraId="5BB52F4D" w14:textId="77777777" w:rsidR="005979B8" w:rsidRPr="00C026A7" w:rsidRDefault="005979B8" w:rsidP="005979B8">
      <w:pPr>
        <w:pStyle w:val="Paragraphedeliste"/>
        <w:numPr>
          <w:ilvl w:val="0"/>
          <w:numId w:val="2"/>
        </w:numPr>
        <w:rPr>
          <w:u w:val="single"/>
        </w:rPr>
      </w:pPr>
      <w:r w:rsidRPr="00C026A7">
        <w:rPr>
          <w:u w:val="single"/>
        </w:rPr>
        <w:t>Reprise des travaux conduits en 2012 sur « la place de l’agriculture française dans la demande alimentaire mondiale »</w:t>
      </w:r>
    </w:p>
    <w:p w14:paraId="50E47C0E" w14:textId="77777777" w:rsidR="005979B8" w:rsidRDefault="005979B8" w:rsidP="005979B8">
      <w:pPr>
        <w:pStyle w:val="Paragraphedeliste"/>
      </w:pPr>
    </w:p>
    <w:p w14:paraId="6878122E" w14:textId="77777777" w:rsidR="005979B8" w:rsidRDefault="005979B8" w:rsidP="005979B8">
      <w:pPr>
        <w:pStyle w:val="Paragraphedeliste"/>
      </w:pPr>
      <w:r>
        <w:t>A ce sujet, un contact est établi avec Ph. DUCROQUET, ancien directeur d’</w:t>
      </w:r>
      <w:proofErr w:type="spellStart"/>
      <w:r>
        <w:t>Unigrains</w:t>
      </w:r>
      <w:proofErr w:type="spellEnd"/>
      <w:r>
        <w:t>, qui publiera en début d’année prochaine, un ouvrage intitulé « Atlas Mondial de l’Alimentation et des Politiques Agricoles </w:t>
      </w:r>
    </w:p>
    <w:p w14:paraId="615E5A88" w14:textId="77777777" w:rsidR="005979B8" w:rsidRPr="00525036" w:rsidRDefault="005979B8" w:rsidP="005979B8">
      <w:pPr>
        <w:rPr>
          <w:u w:val="single"/>
        </w:rPr>
      </w:pPr>
    </w:p>
    <w:p w14:paraId="7BC3FBDA" w14:textId="77777777" w:rsidR="005979B8" w:rsidRDefault="005979B8" w:rsidP="005979B8">
      <w:pPr>
        <w:pStyle w:val="Paragraphedeliste"/>
        <w:ind w:left="1080"/>
        <w:rPr>
          <w:u w:val="single"/>
        </w:rPr>
      </w:pPr>
    </w:p>
    <w:p w14:paraId="28A1E257" w14:textId="77777777" w:rsidR="005979B8" w:rsidRPr="00525036" w:rsidRDefault="005979B8" w:rsidP="005979B8">
      <w:pPr>
        <w:pStyle w:val="Paragraphedeliste"/>
        <w:numPr>
          <w:ilvl w:val="0"/>
          <w:numId w:val="2"/>
        </w:numPr>
        <w:rPr>
          <w:u w:val="single"/>
        </w:rPr>
      </w:pPr>
      <w:r w:rsidRPr="00525036">
        <w:rPr>
          <w:u w:val="single"/>
        </w:rPr>
        <w:t>Préparation de l’AG 2024</w:t>
      </w:r>
    </w:p>
    <w:p w14:paraId="6574FF17" w14:textId="77777777" w:rsidR="005979B8" w:rsidRDefault="005979B8" w:rsidP="005979B8">
      <w:pPr>
        <w:ind w:left="720"/>
      </w:pPr>
    </w:p>
    <w:p w14:paraId="546B0D3D" w14:textId="77777777" w:rsidR="005979B8" w:rsidRDefault="005979B8" w:rsidP="005979B8">
      <w:pPr>
        <w:ind w:left="720"/>
      </w:pPr>
      <w:r>
        <w:t xml:space="preserve">      Cette dernière thématique pourrait être un des thèmes de l’AG 2024. Toutes les autres propositions de thèmes et de visites sont les bienvenues</w:t>
      </w:r>
    </w:p>
    <w:p w14:paraId="29E7CEFA" w14:textId="77777777" w:rsidR="005979B8" w:rsidRDefault="005979B8" w:rsidP="005979B8">
      <w:pPr>
        <w:ind w:left="720"/>
      </w:pPr>
    </w:p>
    <w:p w14:paraId="3CFC234A" w14:textId="77777777" w:rsidR="005979B8" w:rsidRDefault="005979B8" w:rsidP="005979B8">
      <w:pPr>
        <w:pStyle w:val="Paragraphedeliste"/>
        <w:numPr>
          <w:ilvl w:val="0"/>
          <w:numId w:val="2"/>
        </w:numPr>
        <w:rPr>
          <w:u w:val="single"/>
        </w:rPr>
      </w:pPr>
      <w:r w:rsidRPr="00077A88">
        <w:rPr>
          <w:u w:val="single"/>
        </w:rPr>
        <w:lastRenderedPageBreak/>
        <w:t>Prochaine réunion du groupe régional</w:t>
      </w:r>
    </w:p>
    <w:p w14:paraId="2FE298E3" w14:textId="77777777" w:rsidR="005979B8" w:rsidRDefault="005979B8" w:rsidP="005979B8">
      <w:pPr>
        <w:pStyle w:val="Paragraphedeliste"/>
        <w:ind w:left="1080"/>
        <w:rPr>
          <w:u w:val="single"/>
        </w:rPr>
      </w:pPr>
    </w:p>
    <w:p w14:paraId="23100F7D" w14:textId="77777777" w:rsidR="005979B8" w:rsidRDefault="005979B8" w:rsidP="005979B8">
      <w:pPr>
        <w:pStyle w:val="Paragraphedeliste"/>
        <w:ind w:left="1080"/>
      </w:pPr>
      <w:r w:rsidRPr="00077A88">
        <w:t>Prévue en Avril, en Bretagne</w:t>
      </w:r>
      <w:r>
        <w:t xml:space="preserve"> ; là encore toutes les propositions sont recevables ! La balle est dans le camp des bretons, à l’initiative de Gilles. </w:t>
      </w:r>
    </w:p>
    <w:p w14:paraId="0B43F3E0" w14:textId="77777777" w:rsidR="005979B8" w:rsidRDefault="005979B8" w:rsidP="00483B30">
      <w:pPr>
        <w:rPr>
          <w:sz w:val="28"/>
          <w:szCs w:val="28"/>
        </w:rPr>
      </w:pPr>
    </w:p>
    <w:p w14:paraId="45E0F071" w14:textId="77777777" w:rsidR="004F2BE4" w:rsidRPr="009525CF" w:rsidRDefault="004F2BE4"/>
    <w:sectPr w:rsidR="004F2BE4" w:rsidRPr="009525CF" w:rsidSect="00AE7DA3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8F54D2A"/>
    <w:multiLevelType w:val="hybridMultilevel"/>
    <w:tmpl w:val="95FEA376"/>
    <w:lvl w:ilvl="0" w:tplc="53B4BA38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91C27B3"/>
    <w:multiLevelType w:val="hybridMultilevel"/>
    <w:tmpl w:val="DA42A320"/>
    <w:lvl w:ilvl="0" w:tplc="D924D0EE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470777903">
    <w:abstractNumId w:val="0"/>
  </w:num>
  <w:num w:numId="2" w16cid:durableId="182708900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7B79"/>
    <w:rsid w:val="00077A88"/>
    <w:rsid w:val="001B0BA0"/>
    <w:rsid w:val="001B49CE"/>
    <w:rsid w:val="001C1095"/>
    <w:rsid w:val="00215D94"/>
    <w:rsid w:val="00267AE6"/>
    <w:rsid w:val="003E2BE4"/>
    <w:rsid w:val="00465B3D"/>
    <w:rsid w:val="00483B30"/>
    <w:rsid w:val="004B70C2"/>
    <w:rsid w:val="004F2BE4"/>
    <w:rsid w:val="00525036"/>
    <w:rsid w:val="00565397"/>
    <w:rsid w:val="005979B8"/>
    <w:rsid w:val="007641E8"/>
    <w:rsid w:val="00811B55"/>
    <w:rsid w:val="008238FB"/>
    <w:rsid w:val="008334A7"/>
    <w:rsid w:val="00864072"/>
    <w:rsid w:val="008C5B99"/>
    <w:rsid w:val="009525CF"/>
    <w:rsid w:val="009D2D1D"/>
    <w:rsid w:val="00A66DCE"/>
    <w:rsid w:val="00AE7DA3"/>
    <w:rsid w:val="00B37B79"/>
    <w:rsid w:val="00B906F7"/>
    <w:rsid w:val="00BF611C"/>
    <w:rsid w:val="00C026A7"/>
    <w:rsid w:val="00C34B73"/>
    <w:rsid w:val="00E879E5"/>
    <w:rsid w:val="00E9138C"/>
    <w:rsid w:val="00F308DF"/>
    <w:rsid w:val="00F477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F93178"/>
  <w15:chartTrackingRefBased/>
  <w15:docId w15:val="{1B7D26BE-E84D-014E-8D85-BC5693EE09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9525C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package" Target="embeddings/Microsoft_PowerPoint_Presentation.pptx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827</Words>
  <Characters>4552</Characters>
  <Application>Microsoft Office Word</Application>
  <DocSecurity>0</DocSecurity>
  <Lines>37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bernard GAILLARD</dc:creator>
  <cp:keywords/>
  <dc:description/>
  <cp:lastModifiedBy>Bernard CURE</cp:lastModifiedBy>
  <cp:revision>6</cp:revision>
  <dcterms:created xsi:type="dcterms:W3CDTF">2023-11-21T21:45:00Z</dcterms:created>
  <dcterms:modified xsi:type="dcterms:W3CDTF">2023-11-22T20:26:00Z</dcterms:modified>
</cp:coreProperties>
</file>